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6584C" w:rsidTr="0096584C">
        <w:tc>
          <w:tcPr>
            <w:tcW w:w="9571" w:type="dxa"/>
            <w:shd w:val="clear" w:color="auto" w:fill="auto"/>
          </w:tcPr>
          <w:p w:rsidR="0096584C" w:rsidRPr="0096584C" w:rsidRDefault="0096584C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AE6740" w:rsidRPr="00AE6740" w:rsidRDefault="00AE67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6740">
        <w:rPr>
          <w:rFonts w:ascii="Times New Roman" w:hAnsi="Times New Roman" w:cs="Times New Roman"/>
          <w:b/>
          <w:sz w:val="28"/>
          <w:szCs w:val="28"/>
        </w:rPr>
        <w:t>Комбинированные  гормональные противозачаточные средства</w:t>
      </w:r>
      <w:r w:rsidRPr="00AE6740">
        <w:rPr>
          <w:rFonts w:ascii="Times New Roman" w:hAnsi="Times New Roman" w:cs="Times New Roman"/>
          <w:sz w:val="28"/>
          <w:szCs w:val="28"/>
        </w:rPr>
        <w:br/>
      </w:r>
      <w:r w:rsidRPr="00AE6740">
        <w:rPr>
          <w:rFonts w:ascii="Times New Roman" w:hAnsi="Times New Roman" w:cs="Times New Roman"/>
          <w:b/>
          <w:i/>
          <w:sz w:val="28"/>
          <w:szCs w:val="28"/>
        </w:rPr>
        <w:t>Риск венозной</w:t>
      </w:r>
      <w:r w:rsidR="009D62D8">
        <w:rPr>
          <w:rFonts w:ascii="Times New Roman" w:hAnsi="Times New Roman" w:cs="Times New Roman"/>
          <w:b/>
          <w:i/>
          <w:sz w:val="28"/>
          <w:szCs w:val="28"/>
        </w:rPr>
        <w:t xml:space="preserve"> и артериальной тромбоэмболии</w:t>
      </w:r>
      <w:proofErr w:type="gramStart"/>
      <w:r w:rsidRPr="00AE6740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D44165" w:rsidRDefault="00384014" w:rsidP="00D44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014">
        <w:rPr>
          <w:rFonts w:ascii="Times New Roman" w:hAnsi="Times New Roman" w:cs="Times New Roman"/>
          <w:sz w:val="28"/>
          <w:szCs w:val="28"/>
        </w:rPr>
        <w:t>Therapeutic</w:t>
      </w:r>
      <w:proofErr w:type="spellEnd"/>
      <w:r w:rsidRPr="0038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14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8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1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384014">
        <w:rPr>
          <w:rFonts w:ascii="Times New Roman" w:hAnsi="Times New Roman" w:cs="Times New Roman"/>
          <w:sz w:val="28"/>
          <w:szCs w:val="28"/>
        </w:rPr>
        <w:t xml:space="preserve"> (TGA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cs="TT184t00"/>
          <w:sz w:val="17"/>
          <w:szCs w:val="17"/>
        </w:rPr>
        <w:t xml:space="preserve">   </w:t>
      </w:r>
      <w:r w:rsidR="009D62D8" w:rsidRPr="009D62D8">
        <w:rPr>
          <w:rFonts w:ascii="Times New Roman" w:hAnsi="Times New Roman" w:cs="Times New Roman"/>
          <w:sz w:val="28"/>
          <w:szCs w:val="28"/>
        </w:rPr>
        <w:t>Австралии</w:t>
      </w:r>
      <w:r w:rsidR="009D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7702">
        <w:rPr>
          <w:rFonts w:ascii="Times New Roman" w:hAnsi="Times New Roman" w:cs="Times New Roman"/>
          <w:sz w:val="28"/>
          <w:szCs w:val="28"/>
        </w:rPr>
        <w:t xml:space="preserve">екомендовал, чтобы </w:t>
      </w:r>
      <w:r>
        <w:rPr>
          <w:rFonts w:ascii="Times New Roman" w:hAnsi="Times New Roman" w:cs="Times New Roman"/>
          <w:sz w:val="28"/>
          <w:szCs w:val="28"/>
        </w:rPr>
        <w:t>информация о препарате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медицинская информация для потребителей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комбинированным гормональным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 w:rsidR="00C87702">
        <w:rPr>
          <w:rFonts w:ascii="Times New Roman" w:hAnsi="Times New Roman" w:cs="Times New Roman"/>
          <w:sz w:val="28"/>
          <w:szCs w:val="28"/>
        </w:rPr>
        <w:t>контрацептивным</w:t>
      </w:r>
      <w:r>
        <w:rPr>
          <w:rFonts w:ascii="Times New Roman" w:hAnsi="Times New Roman" w:cs="Times New Roman"/>
          <w:sz w:val="28"/>
          <w:szCs w:val="28"/>
        </w:rPr>
        <w:t xml:space="preserve"> средствам б</w:t>
      </w:r>
      <w:r w:rsidR="00D44165">
        <w:rPr>
          <w:rFonts w:ascii="Times New Roman" w:hAnsi="Times New Roman" w:cs="Times New Roman"/>
          <w:sz w:val="28"/>
          <w:szCs w:val="28"/>
        </w:rPr>
        <w:t>ыла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обновле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4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представлялась </w:t>
      </w:r>
      <w:r w:rsidR="00C87702">
        <w:rPr>
          <w:rFonts w:ascii="Times New Roman" w:hAnsi="Times New Roman" w:cs="Times New Roman"/>
          <w:sz w:val="28"/>
          <w:szCs w:val="28"/>
        </w:rPr>
        <w:t>в более полном объеме</w:t>
      </w:r>
      <w:r w:rsidR="00AE6740" w:rsidRPr="00AE6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36">
        <w:rPr>
          <w:rFonts w:ascii="Times New Roman" w:hAnsi="Times New Roman" w:cs="Times New Roman"/>
          <w:sz w:val="28"/>
          <w:szCs w:val="28"/>
        </w:rPr>
        <w:t xml:space="preserve">В обзоре </w:t>
      </w:r>
      <w:r w:rsidR="00AE6740" w:rsidRPr="00AE6740">
        <w:rPr>
          <w:rFonts w:ascii="Times New Roman" w:hAnsi="Times New Roman" w:cs="Times New Roman"/>
          <w:sz w:val="28"/>
          <w:szCs w:val="28"/>
        </w:rPr>
        <w:t>TGA</w:t>
      </w:r>
      <w:r w:rsidR="00CF4D36">
        <w:rPr>
          <w:rFonts w:ascii="Times New Roman" w:hAnsi="Times New Roman" w:cs="Times New Roman"/>
          <w:sz w:val="28"/>
          <w:szCs w:val="28"/>
        </w:rPr>
        <w:t xml:space="preserve"> описано</w:t>
      </w:r>
      <w:r w:rsidR="00C87702">
        <w:rPr>
          <w:rFonts w:ascii="Times New Roman" w:hAnsi="Times New Roman" w:cs="Times New Roman"/>
          <w:sz w:val="28"/>
          <w:szCs w:val="28"/>
        </w:rPr>
        <w:t>,</w:t>
      </w:r>
      <w:r w:rsidR="00C87702" w:rsidRPr="00C87702">
        <w:rPr>
          <w:rFonts w:ascii="Times New Roman" w:hAnsi="Times New Roman" w:cs="Times New Roman"/>
          <w:sz w:val="28"/>
          <w:szCs w:val="28"/>
        </w:rPr>
        <w:t xml:space="preserve"> </w:t>
      </w:r>
      <w:r w:rsidR="00C87702">
        <w:rPr>
          <w:rFonts w:ascii="Times New Roman" w:hAnsi="Times New Roman" w:cs="Times New Roman"/>
          <w:sz w:val="28"/>
          <w:szCs w:val="28"/>
        </w:rPr>
        <w:t xml:space="preserve">что в целом, 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риск </w:t>
      </w:r>
      <w:r>
        <w:rPr>
          <w:rFonts w:ascii="Times New Roman" w:hAnsi="Times New Roman" w:cs="Times New Roman"/>
          <w:sz w:val="28"/>
          <w:szCs w:val="28"/>
        </w:rPr>
        <w:t>венозной тромбоэмболии</w:t>
      </w:r>
      <w:r w:rsidR="00D44165">
        <w:rPr>
          <w:rFonts w:ascii="Times New Roman" w:hAnsi="Times New Roman" w:cs="Times New Roman"/>
          <w:sz w:val="28"/>
          <w:szCs w:val="28"/>
        </w:rPr>
        <w:t xml:space="preserve"> (ВТЭ)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D44165">
        <w:rPr>
          <w:rFonts w:ascii="Times New Roman" w:hAnsi="Times New Roman" w:cs="Times New Roman"/>
          <w:sz w:val="28"/>
          <w:szCs w:val="28"/>
        </w:rPr>
        <w:t>являюще</w:t>
      </w:r>
      <w:r>
        <w:rPr>
          <w:rFonts w:ascii="Times New Roman" w:hAnsi="Times New Roman" w:cs="Times New Roman"/>
          <w:sz w:val="28"/>
          <w:szCs w:val="28"/>
        </w:rPr>
        <w:t>йся т</w:t>
      </w:r>
      <w:r w:rsidRPr="00AE6740">
        <w:rPr>
          <w:rFonts w:ascii="Times New Roman" w:hAnsi="Times New Roman" w:cs="Times New Roman"/>
          <w:sz w:val="28"/>
          <w:szCs w:val="28"/>
        </w:rPr>
        <w:t>ромбоз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глубоких вен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эмболией легочной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артерии у женщин, отмечается  редко. Этот риск н</w:t>
      </w:r>
      <w:r w:rsidR="00AE6740" w:rsidRPr="00AE6740">
        <w:rPr>
          <w:rFonts w:ascii="Times New Roman" w:hAnsi="Times New Roman" w:cs="Times New Roman"/>
          <w:sz w:val="28"/>
          <w:szCs w:val="28"/>
        </w:rPr>
        <w:t>ескольк</w:t>
      </w:r>
      <w:r>
        <w:rPr>
          <w:rFonts w:ascii="Times New Roman" w:hAnsi="Times New Roman" w:cs="Times New Roman"/>
          <w:sz w:val="28"/>
          <w:szCs w:val="28"/>
        </w:rPr>
        <w:t xml:space="preserve">о повышен у </w:t>
      </w:r>
      <w:r w:rsidR="00AE6740" w:rsidRPr="00AE6740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, применяющих комбинированные гормональные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 w:rsidR="00C87702">
        <w:rPr>
          <w:rFonts w:ascii="Times New Roman" w:hAnsi="Times New Roman" w:cs="Times New Roman"/>
          <w:sz w:val="28"/>
          <w:szCs w:val="28"/>
        </w:rPr>
        <w:t xml:space="preserve">контрацептивные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. </w:t>
      </w:r>
      <w:r w:rsidR="00C87702">
        <w:rPr>
          <w:rFonts w:ascii="Times New Roman" w:hAnsi="Times New Roman" w:cs="Times New Roman"/>
          <w:sz w:val="28"/>
          <w:szCs w:val="28"/>
        </w:rPr>
        <w:t>В обзоре также описывается</w:t>
      </w:r>
      <w:r w:rsidR="00CF4D3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а основе имеющихся в настоящее время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7702">
        <w:rPr>
          <w:rFonts w:ascii="Times New Roman" w:hAnsi="Times New Roman" w:cs="Times New Roman"/>
          <w:sz w:val="28"/>
          <w:szCs w:val="28"/>
        </w:rPr>
        <w:t>анных, повышение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175CCB">
        <w:rPr>
          <w:rFonts w:ascii="Times New Roman" w:hAnsi="Times New Roman" w:cs="Times New Roman"/>
          <w:sz w:val="28"/>
          <w:szCs w:val="28"/>
        </w:rPr>
        <w:t>ВТЭ варьирует и  зависит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от</w:t>
      </w:r>
      <w:r w:rsidR="0017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165">
        <w:rPr>
          <w:rFonts w:ascii="Times New Roman" w:hAnsi="Times New Roman" w:cs="Times New Roman"/>
          <w:sz w:val="28"/>
          <w:szCs w:val="28"/>
        </w:rPr>
        <w:t>п</w:t>
      </w:r>
      <w:r w:rsidR="00AE6740" w:rsidRPr="00AE6740">
        <w:rPr>
          <w:rFonts w:ascii="Times New Roman" w:hAnsi="Times New Roman" w:cs="Times New Roman"/>
          <w:sz w:val="28"/>
          <w:szCs w:val="28"/>
        </w:rPr>
        <w:t>рогестаген</w:t>
      </w:r>
      <w:r w:rsidR="00D441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6740" w:rsidRPr="00AE6740">
        <w:rPr>
          <w:rFonts w:ascii="Times New Roman" w:hAnsi="Times New Roman" w:cs="Times New Roman"/>
          <w:sz w:val="28"/>
          <w:szCs w:val="28"/>
        </w:rPr>
        <w:t>, включе</w:t>
      </w:r>
      <w:r w:rsidR="00D44165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в </w:t>
      </w:r>
      <w:r w:rsidR="00D44165">
        <w:rPr>
          <w:rFonts w:ascii="Times New Roman" w:hAnsi="Times New Roman" w:cs="Times New Roman"/>
          <w:sz w:val="28"/>
          <w:szCs w:val="28"/>
        </w:rPr>
        <w:t>контрацептив</w:t>
      </w:r>
      <w:r w:rsidR="00C87702">
        <w:rPr>
          <w:rFonts w:ascii="Times New Roman" w:hAnsi="Times New Roman" w:cs="Times New Roman"/>
          <w:sz w:val="28"/>
          <w:szCs w:val="28"/>
        </w:rPr>
        <w:t>ный препарат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. Риск </w:t>
      </w:r>
      <w:r w:rsidR="00D44165">
        <w:rPr>
          <w:rFonts w:ascii="Times New Roman" w:hAnsi="Times New Roman" w:cs="Times New Roman"/>
          <w:sz w:val="28"/>
          <w:szCs w:val="28"/>
        </w:rPr>
        <w:t>артериальной тромбоэмболии</w:t>
      </w:r>
      <w:r w:rsidR="00CF4D36">
        <w:rPr>
          <w:rFonts w:ascii="Times New Roman" w:hAnsi="Times New Roman" w:cs="Times New Roman"/>
          <w:sz w:val="28"/>
          <w:szCs w:val="28"/>
        </w:rPr>
        <w:t xml:space="preserve">, проявляющийся, например </w:t>
      </w:r>
      <w:r w:rsidR="00AE6740" w:rsidRPr="00AE6740">
        <w:rPr>
          <w:rFonts w:ascii="Times New Roman" w:hAnsi="Times New Roman" w:cs="Times New Roman"/>
          <w:sz w:val="28"/>
          <w:szCs w:val="28"/>
        </w:rPr>
        <w:t>инфаркт</w:t>
      </w:r>
      <w:r w:rsidR="00CF4D36">
        <w:rPr>
          <w:rFonts w:ascii="Times New Roman" w:hAnsi="Times New Roman" w:cs="Times New Roman"/>
          <w:sz w:val="28"/>
          <w:szCs w:val="28"/>
        </w:rPr>
        <w:t>ом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миокарда или </w:t>
      </w:r>
      <w:r w:rsidR="00D44165">
        <w:rPr>
          <w:rFonts w:ascii="Times New Roman" w:hAnsi="Times New Roman" w:cs="Times New Roman"/>
          <w:sz w:val="28"/>
          <w:szCs w:val="28"/>
        </w:rPr>
        <w:t>и</w:t>
      </w:r>
      <w:r w:rsidR="00CF4D36">
        <w:rPr>
          <w:rFonts w:ascii="Times New Roman" w:hAnsi="Times New Roman" w:cs="Times New Roman"/>
          <w:sz w:val="28"/>
          <w:szCs w:val="28"/>
        </w:rPr>
        <w:t>нсультом</w:t>
      </w:r>
      <w:r w:rsidR="00D44165">
        <w:rPr>
          <w:rFonts w:ascii="Times New Roman" w:hAnsi="Times New Roman" w:cs="Times New Roman"/>
          <w:sz w:val="28"/>
          <w:szCs w:val="28"/>
        </w:rPr>
        <w:t>, также повышается при примен</w:t>
      </w:r>
      <w:r w:rsidR="00C87702">
        <w:rPr>
          <w:rFonts w:ascii="Times New Roman" w:hAnsi="Times New Roman" w:cs="Times New Roman"/>
          <w:sz w:val="28"/>
          <w:szCs w:val="28"/>
        </w:rPr>
        <w:t>ении гормональных контрацептивных средств</w:t>
      </w:r>
      <w:r w:rsidR="00D44165">
        <w:rPr>
          <w:rFonts w:ascii="Times New Roman" w:hAnsi="Times New Roman" w:cs="Times New Roman"/>
          <w:sz w:val="28"/>
          <w:szCs w:val="28"/>
        </w:rPr>
        <w:t xml:space="preserve">, однако это отмечается </w:t>
      </w:r>
      <w:r w:rsidR="00AE6740" w:rsidRPr="00AE6740">
        <w:rPr>
          <w:rFonts w:ascii="Times New Roman" w:hAnsi="Times New Roman" w:cs="Times New Roman"/>
          <w:sz w:val="28"/>
          <w:szCs w:val="28"/>
        </w:rPr>
        <w:t>очень редко,</w:t>
      </w:r>
      <w:r w:rsidR="00D44165">
        <w:rPr>
          <w:rFonts w:ascii="Times New Roman" w:hAnsi="Times New Roman" w:cs="Times New Roman"/>
          <w:sz w:val="28"/>
          <w:szCs w:val="28"/>
        </w:rPr>
        <w:t xml:space="preserve"> хотя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и нет </w:t>
      </w:r>
      <w:r w:rsidR="00D44165">
        <w:rPr>
          <w:rFonts w:ascii="Times New Roman" w:hAnsi="Times New Roman" w:cs="Times New Roman"/>
          <w:sz w:val="28"/>
          <w:szCs w:val="28"/>
        </w:rPr>
        <w:t>д</w:t>
      </w:r>
      <w:r w:rsidR="00175CCB">
        <w:rPr>
          <w:rFonts w:ascii="Times New Roman" w:hAnsi="Times New Roman" w:cs="Times New Roman"/>
          <w:sz w:val="28"/>
          <w:szCs w:val="28"/>
        </w:rPr>
        <w:t>оказательств,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 w:rsidR="00CF4D36">
        <w:rPr>
          <w:rFonts w:ascii="Times New Roman" w:hAnsi="Times New Roman" w:cs="Times New Roman"/>
          <w:sz w:val="28"/>
          <w:szCs w:val="28"/>
        </w:rPr>
        <w:t xml:space="preserve">что он </w:t>
      </w:r>
      <w:r w:rsidR="00C87702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="00CF4D36">
        <w:rPr>
          <w:rFonts w:ascii="Times New Roman" w:hAnsi="Times New Roman" w:cs="Times New Roman"/>
          <w:sz w:val="28"/>
          <w:szCs w:val="28"/>
        </w:rPr>
        <w:t>меняет</w:t>
      </w:r>
      <w:r w:rsidR="00C87702">
        <w:rPr>
          <w:rFonts w:ascii="Times New Roman" w:hAnsi="Times New Roman" w:cs="Times New Roman"/>
          <w:sz w:val="28"/>
          <w:szCs w:val="28"/>
        </w:rPr>
        <w:t>ь</w:t>
      </w:r>
      <w:r w:rsidR="00CF4D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F4D36">
        <w:rPr>
          <w:rFonts w:ascii="Times New Roman" w:hAnsi="Times New Roman" w:cs="Times New Roman"/>
          <w:sz w:val="28"/>
          <w:szCs w:val="28"/>
        </w:rPr>
        <w:t xml:space="preserve"> при применении</w:t>
      </w:r>
      <w:r w:rsidR="00D44165">
        <w:rPr>
          <w:rFonts w:ascii="Times New Roman" w:hAnsi="Times New Roman" w:cs="Times New Roman"/>
          <w:sz w:val="28"/>
          <w:szCs w:val="28"/>
        </w:rPr>
        <w:t xml:space="preserve"> </w:t>
      </w:r>
      <w:r w:rsidR="00CF4D36">
        <w:rPr>
          <w:rFonts w:ascii="Times New Roman" w:hAnsi="Times New Roman" w:cs="Times New Roman"/>
          <w:sz w:val="28"/>
          <w:szCs w:val="28"/>
        </w:rPr>
        <w:t>разных видов</w:t>
      </w:r>
      <w:r w:rsidR="00D44165">
        <w:rPr>
          <w:rFonts w:ascii="Times New Roman" w:hAnsi="Times New Roman" w:cs="Times New Roman"/>
          <w:sz w:val="28"/>
          <w:szCs w:val="28"/>
        </w:rPr>
        <w:t xml:space="preserve"> </w:t>
      </w:r>
      <w:r w:rsidR="00CF4D36">
        <w:rPr>
          <w:rFonts w:ascii="Times New Roman" w:hAnsi="Times New Roman" w:cs="Times New Roman"/>
          <w:sz w:val="28"/>
          <w:szCs w:val="28"/>
        </w:rPr>
        <w:t>контрацептивов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. </w:t>
      </w:r>
      <w:r w:rsidR="00CF4D36">
        <w:rPr>
          <w:rFonts w:ascii="Times New Roman" w:hAnsi="Times New Roman" w:cs="Times New Roman"/>
          <w:sz w:val="28"/>
          <w:szCs w:val="28"/>
        </w:rPr>
        <w:t>TGA сообщает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44165">
        <w:rPr>
          <w:rFonts w:ascii="Times New Roman" w:hAnsi="Times New Roman" w:cs="Times New Roman"/>
          <w:sz w:val="28"/>
          <w:szCs w:val="28"/>
        </w:rPr>
        <w:t>медицинским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раб</w:t>
      </w:r>
      <w:r w:rsidR="00D44165">
        <w:rPr>
          <w:rFonts w:ascii="Times New Roman" w:hAnsi="Times New Roman" w:cs="Times New Roman"/>
          <w:sz w:val="28"/>
          <w:szCs w:val="28"/>
        </w:rPr>
        <w:t>отникам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 w:rsidR="00D44165">
        <w:rPr>
          <w:rFonts w:ascii="Times New Roman" w:hAnsi="Times New Roman" w:cs="Times New Roman"/>
          <w:sz w:val="28"/>
          <w:szCs w:val="28"/>
        </w:rPr>
        <w:t>с</w:t>
      </w:r>
      <w:r w:rsidR="00CF4D36">
        <w:rPr>
          <w:rFonts w:ascii="Times New Roman" w:hAnsi="Times New Roman" w:cs="Times New Roman"/>
          <w:sz w:val="28"/>
          <w:szCs w:val="28"/>
        </w:rPr>
        <w:t xml:space="preserve">ледует учитывать </w:t>
      </w:r>
      <w:r w:rsidR="00D44165">
        <w:rPr>
          <w:rFonts w:ascii="Times New Roman" w:hAnsi="Times New Roman" w:cs="Times New Roman"/>
          <w:sz w:val="28"/>
          <w:szCs w:val="28"/>
        </w:rPr>
        <w:t>повышение риска венозной тромбоэмболии у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женщин, принимающих комбинированные </w:t>
      </w:r>
      <w:r w:rsidR="00D44165">
        <w:rPr>
          <w:rFonts w:ascii="Times New Roman" w:hAnsi="Times New Roman" w:cs="Times New Roman"/>
          <w:sz w:val="28"/>
          <w:szCs w:val="28"/>
        </w:rPr>
        <w:t>г</w:t>
      </w:r>
      <w:r w:rsidR="00C87702">
        <w:rPr>
          <w:rFonts w:ascii="Times New Roman" w:hAnsi="Times New Roman" w:cs="Times New Roman"/>
          <w:sz w:val="28"/>
          <w:szCs w:val="28"/>
        </w:rPr>
        <w:t xml:space="preserve">ормональные контрацептивные препараты, </w:t>
      </w:r>
      <w:r w:rsidR="00D44165">
        <w:rPr>
          <w:rFonts w:ascii="Times New Roman" w:hAnsi="Times New Roman" w:cs="Times New Roman"/>
          <w:sz w:val="28"/>
          <w:szCs w:val="28"/>
        </w:rPr>
        <w:t>с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одержащие </w:t>
      </w:r>
      <w:proofErr w:type="spellStart"/>
      <w:r w:rsidR="00AE6740" w:rsidRPr="00AE6740">
        <w:rPr>
          <w:rFonts w:ascii="Times New Roman" w:hAnsi="Times New Roman" w:cs="Times New Roman"/>
          <w:sz w:val="28"/>
          <w:szCs w:val="28"/>
        </w:rPr>
        <w:t>этинилэстрадиол</w:t>
      </w:r>
      <w:proofErr w:type="spellEnd"/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r w:rsidR="00D441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4165">
        <w:rPr>
          <w:rFonts w:ascii="Times New Roman" w:hAnsi="Times New Roman" w:cs="Times New Roman"/>
          <w:sz w:val="28"/>
          <w:szCs w:val="28"/>
        </w:rPr>
        <w:t>прогестаген</w:t>
      </w:r>
      <w:proofErr w:type="spellEnd"/>
      <w:r w:rsidR="00D44165">
        <w:rPr>
          <w:rFonts w:ascii="Times New Roman" w:hAnsi="Times New Roman" w:cs="Times New Roman"/>
          <w:sz w:val="28"/>
          <w:szCs w:val="28"/>
        </w:rPr>
        <w:t xml:space="preserve">, и </w:t>
      </w:r>
      <w:r w:rsidR="00CF4D36">
        <w:rPr>
          <w:rFonts w:ascii="Times New Roman" w:hAnsi="Times New Roman" w:cs="Times New Roman"/>
          <w:sz w:val="28"/>
          <w:szCs w:val="28"/>
        </w:rPr>
        <w:t xml:space="preserve"> </w:t>
      </w:r>
      <w:r w:rsidR="00175CCB">
        <w:rPr>
          <w:rFonts w:ascii="Times New Roman" w:hAnsi="Times New Roman" w:cs="Times New Roman"/>
          <w:sz w:val="28"/>
          <w:szCs w:val="28"/>
        </w:rPr>
        <w:t>помнить</w:t>
      </w:r>
      <w:r w:rsidR="00CF4D36">
        <w:rPr>
          <w:rFonts w:ascii="Times New Roman" w:hAnsi="Times New Roman" w:cs="Times New Roman"/>
          <w:sz w:val="28"/>
          <w:szCs w:val="28"/>
        </w:rPr>
        <w:t xml:space="preserve">, </w:t>
      </w:r>
      <w:r w:rsidR="00D44165">
        <w:rPr>
          <w:rFonts w:ascii="Times New Roman" w:hAnsi="Times New Roman" w:cs="Times New Roman"/>
          <w:sz w:val="28"/>
          <w:szCs w:val="28"/>
        </w:rPr>
        <w:t>что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риск </w:t>
      </w:r>
      <w:r w:rsidR="00C87702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="00AE6740" w:rsidRPr="00AE6740">
        <w:rPr>
          <w:rFonts w:ascii="Times New Roman" w:hAnsi="Times New Roman" w:cs="Times New Roman"/>
          <w:sz w:val="28"/>
          <w:szCs w:val="28"/>
        </w:rPr>
        <w:t>меняет</w:t>
      </w:r>
      <w:r w:rsidR="00C87702">
        <w:rPr>
          <w:rFonts w:ascii="Times New Roman" w:hAnsi="Times New Roman" w:cs="Times New Roman"/>
          <w:sz w:val="28"/>
          <w:szCs w:val="28"/>
        </w:rPr>
        <w:t>ь</w:t>
      </w:r>
      <w:r w:rsidR="00AE6740" w:rsidRPr="00AE674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C87702">
        <w:rPr>
          <w:rFonts w:ascii="Times New Roman" w:hAnsi="Times New Roman" w:cs="Times New Roman"/>
          <w:sz w:val="28"/>
          <w:szCs w:val="28"/>
        </w:rPr>
        <w:t>применя</w:t>
      </w:r>
      <w:r w:rsidR="00CF4D36">
        <w:rPr>
          <w:rFonts w:ascii="Times New Roman" w:hAnsi="Times New Roman" w:cs="Times New Roman"/>
          <w:sz w:val="28"/>
          <w:szCs w:val="28"/>
        </w:rPr>
        <w:t>емого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40" w:rsidRPr="00AE6740">
        <w:rPr>
          <w:rFonts w:ascii="Times New Roman" w:hAnsi="Times New Roman" w:cs="Times New Roman"/>
          <w:sz w:val="28"/>
          <w:szCs w:val="28"/>
        </w:rPr>
        <w:t>прогестаген</w:t>
      </w:r>
      <w:r w:rsidR="00CF4D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6740" w:rsidRPr="00AE6740">
        <w:rPr>
          <w:rFonts w:ascii="Times New Roman" w:hAnsi="Times New Roman" w:cs="Times New Roman"/>
          <w:sz w:val="28"/>
          <w:szCs w:val="28"/>
        </w:rPr>
        <w:t xml:space="preserve">. Риск </w:t>
      </w:r>
      <w:r w:rsidR="00CF4D36">
        <w:rPr>
          <w:rFonts w:ascii="Times New Roman" w:hAnsi="Times New Roman" w:cs="Times New Roman"/>
          <w:sz w:val="28"/>
          <w:szCs w:val="28"/>
        </w:rPr>
        <w:t>артериальной тромбоэмболии т</w:t>
      </w:r>
      <w:r w:rsidR="00175CCB">
        <w:rPr>
          <w:rFonts w:ascii="Times New Roman" w:hAnsi="Times New Roman" w:cs="Times New Roman"/>
          <w:sz w:val="28"/>
          <w:szCs w:val="28"/>
        </w:rPr>
        <w:t>акже возра</w:t>
      </w:r>
      <w:r w:rsidR="00CF4D36">
        <w:rPr>
          <w:rFonts w:ascii="Times New Roman" w:hAnsi="Times New Roman" w:cs="Times New Roman"/>
          <w:sz w:val="28"/>
          <w:szCs w:val="28"/>
        </w:rPr>
        <w:t>стает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F4D36">
        <w:rPr>
          <w:rFonts w:ascii="Times New Roman" w:hAnsi="Times New Roman" w:cs="Times New Roman"/>
          <w:sz w:val="28"/>
          <w:szCs w:val="28"/>
        </w:rPr>
        <w:t>в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настоящее время не</w:t>
      </w:r>
      <w:r w:rsidR="00175CCB">
        <w:rPr>
          <w:rFonts w:ascii="Times New Roman" w:hAnsi="Times New Roman" w:cs="Times New Roman"/>
          <w:sz w:val="28"/>
          <w:szCs w:val="28"/>
        </w:rPr>
        <w:t>т свидетельств того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175CCB">
        <w:rPr>
          <w:rFonts w:ascii="Times New Roman" w:hAnsi="Times New Roman" w:cs="Times New Roman"/>
          <w:sz w:val="28"/>
          <w:szCs w:val="28"/>
        </w:rPr>
        <w:t>он</w:t>
      </w:r>
      <w:r w:rsidR="00C87702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от </w:t>
      </w:r>
      <w:r w:rsidR="00CF4D36">
        <w:rPr>
          <w:rFonts w:ascii="Times New Roman" w:hAnsi="Times New Roman" w:cs="Times New Roman"/>
          <w:sz w:val="28"/>
          <w:szCs w:val="28"/>
        </w:rPr>
        <w:t>применяемого</w:t>
      </w:r>
      <w:r w:rsidR="00AE6740" w:rsidRPr="00AE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40" w:rsidRPr="00AE6740">
        <w:rPr>
          <w:rFonts w:ascii="Times New Roman" w:hAnsi="Times New Roman" w:cs="Times New Roman"/>
          <w:sz w:val="28"/>
          <w:szCs w:val="28"/>
        </w:rPr>
        <w:t>прогестаген</w:t>
      </w:r>
      <w:r w:rsidR="00CF4D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6740" w:rsidRPr="00AE6740">
        <w:rPr>
          <w:rFonts w:ascii="Times New Roman" w:hAnsi="Times New Roman" w:cs="Times New Roman"/>
          <w:sz w:val="28"/>
          <w:szCs w:val="28"/>
        </w:rPr>
        <w:t>.</w:t>
      </w:r>
      <w:r w:rsidR="00AE6740" w:rsidRPr="00AE6740">
        <w:rPr>
          <w:rFonts w:ascii="Times New Roman" w:hAnsi="Times New Roman" w:cs="Times New Roman"/>
          <w:sz w:val="28"/>
          <w:szCs w:val="28"/>
        </w:rPr>
        <w:br/>
      </w:r>
    </w:p>
    <w:p w:rsidR="003C34A7" w:rsidRDefault="00AE6740" w:rsidP="00D4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740">
        <w:rPr>
          <w:rFonts w:ascii="Times New Roman" w:hAnsi="Times New Roman" w:cs="Times New Roman"/>
          <w:sz w:val="28"/>
          <w:szCs w:val="28"/>
        </w:rPr>
        <w:t>Справка:</w:t>
      </w:r>
      <w:r w:rsidRPr="00AE6740">
        <w:rPr>
          <w:rFonts w:ascii="Times New Roman" w:hAnsi="Times New Roman" w:cs="Times New Roman"/>
          <w:sz w:val="28"/>
          <w:szCs w:val="28"/>
        </w:rPr>
        <w:br/>
        <w:t xml:space="preserve">Обновление </w:t>
      </w:r>
      <w:r w:rsidR="003C34A7">
        <w:rPr>
          <w:rFonts w:ascii="Times New Roman" w:hAnsi="Times New Roman" w:cs="Times New Roman"/>
          <w:sz w:val="28"/>
          <w:szCs w:val="28"/>
        </w:rPr>
        <w:t xml:space="preserve">данных по </w:t>
      </w:r>
      <w:r w:rsidRPr="00AE6740">
        <w:rPr>
          <w:rFonts w:ascii="Times New Roman" w:hAnsi="Times New Roman" w:cs="Times New Roman"/>
          <w:sz w:val="28"/>
          <w:szCs w:val="28"/>
        </w:rPr>
        <w:t>безопасности лекарств</w:t>
      </w:r>
      <w:r w:rsidR="003C34A7">
        <w:rPr>
          <w:rFonts w:ascii="Times New Roman" w:hAnsi="Times New Roman" w:cs="Times New Roman"/>
          <w:sz w:val="28"/>
          <w:szCs w:val="28"/>
        </w:rPr>
        <w:t>енных средств</w:t>
      </w:r>
      <w:r w:rsidRPr="00AE67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800" w:rsidRDefault="00AE6740" w:rsidP="00D4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740">
        <w:rPr>
          <w:rFonts w:ascii="Times New Roman" w:hAnsi="Times New Roman" w:cs="Times New Roman"/>
          <w:sz w:val="28"/>
          <w:szCs w:val="28"/>
        </w:rPr>
        <w:t>TGA,</w:t>
      </w:r>
      <w:r w:rsidR="00CF4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74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AE6740">
        <w:rPr>
          <w:rFonts w:ascii="Times New Roman" w:hAnsi="Times New Roman" w:cs="Times New Roman"/>
          <w:sz w:val="28"/>
          <w:szCs w:val="28"/>
        </w:rPr>
        <w:t>. 7, № 5,</w:t>
      </w:r>
      <w:r w:rsidRPr="00AE6740">
        <w:rPr>
          <w:rFonts w:ascii="Times New Roman" w:hAnsi="Times New Roman" w:cs="Times New Roman"/>
          <w:sz w:val="28"/>
          <w:szCs w:val="28"/>
        </w:rPr>
        <w:br/>
        <w:t>Октябрь-декабрь 2016 г.</w:t>
      </w:r>
      <w:r w:rsidR="00CF4D36">
        <w:rPr>
          <w:rFonts w:ascii="Times New Roman" w:hAnsi="Times New Roman" w:cs="Times New Roman"/>
          <w:sz w:val="28"/>
          <w:szCs w:val="28"/>
        </w:rPr>
        <w:t xml:space="preserve"> </w:t>
      </w:r>
      <w:r w:rsidRPr="00AE6740">
        <w:rPr>
          <w:rFonts w:ascii="Times New Roman" w:hAnsi="Times New Roman" w:cs="Times New Roman"/>
          <w:sz w:val="28"/>
          <w:szCs w:val="28"/>
        </w:rPr>
        <w:t>(Www.tga.gov.au)</w:t>
      </w:r>
      <w:r w:rsidRPr="00AE6740">
        <w:rPr>
          <w:rFonts w:ascii="Times New Roman" w:hAnsi="Times New Roman" w:cs="Times New Roman"/>
          <w:sz w:val="28"/>
          <w:szCs w:val="28"/>
        </w:rPr>
        <w:br/>
        <w:t>(См. Информационн</w:t>
      </w:r>
      <w:r w:rsidR="003C34A7">
        <w:rPr>
          <w:rFonts w:ascii="Times New Roman" w:hAnsi="Times New Roman" w:cs="Times New Roman"/>
          <w:sz w:val="28"/>
          <w:szCs w:val="28"/>
        </w:rPr>
        <w:t>ые бюллетени ВОЗ по фармакологии</w:t>
      </w:r>
      <w:r w:rsidRPr="00AE6740">
        <w:rPr>
          <w:rFonts w:ascii="Times New Roman" w:hAnsi="Times New Roman" w:cs="Times New Roman"/>
          <w:sz w:val="28"/>
          <w:szCs w:val="28"/>
        </w:rPr>
        <w:br/>
      </w:r>
      <w:r w:rsidR="003C34A7">
        <w:rPr>
          <w:rFonts w:ascii="Times New Roman" w:hAnsi="Times New Roman" w:cs="Times New Roman"/>
          <w:sz w:val="28"/>
          <w:szCs w:val="28"/>
        </w:rPr>
        <w:t>№4 2015 года</w:t>
      </w:r>
      <w:r w:rsidR="00CF4D36">
        <w:rPr>
          <w:rFonts w:ascii="Times New Roman" w:hAnsi="Times New Roman" w:cs="Times New Roman"/>
          <w:sz w:val="28"/>
          <w:szCs w:val="28"/>
        </w:rPr>
        <w:t>, № 6 и № 4  2013 года</w:t>
      </w:r>
      <w:r w:rsidRPr="00AE6740">
        <w:rPr>
          <w:rFonts w:ascii="Times New Roman" w:hAnsi="Times New Roman" w:cs="Times New Roman"/>
          <w:sz w:val="28"/>
          <w:szCs w:val="28"/>
        </w:rPr>
        <w:t>)</w:t>
      </w:r>
    </w:p>
    <w:p w:rsidR="0096584C" w:rsidRDefault="0096584C" w:rsidP="00D44165">
      <w:pPr>
        <w:autoSpaceDE w:val="0"/>
        <w:autoSpaceDN w:val="0"/>
        <w:adjustRightInd w:val="0"/>
        <w:spacing w:after="0" w:line="240" w:lineRule="auto"/>
        <w:rPr>
          <w:rFonts w:ascii="TT184t00" w:hAnsi="TT184t00" w:cs="TT184t00"/>
          <w:sz w:val="17"/>
          <w:szCs w:val="17"/>
        </w:rPr>
      </w:pPr>
    </w:p>
    <w:p w:rsidR="0096584C" w:rsidRPr="0096584C" w:rsidRDefault="0096584C" w:rsidP="0096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000"/>
          <w:sz w:val="20"/>
          <w:szCs w:val="17"/>
        </w:rPr>
      </w:pPr>
      <w:bookmarkStart w:id="0" w:name="_GoBack"/>
      <w:bookmarkEnd w:id="0"/>
      <w:r>
        <w:rPr>
          <w:rFonts w:ascii="Times New Roman" w:hAnsi="Times New Roman" w:cs="Times New Roman"/>
          <w:color w:val="0C0000"/>
          <w:sz w:val="20"/>
          <w:szCs w:val="17"/>
        </w:rPr>
        <w:br/>
      </w:r>
    </w:p>
    <w:sectPr w:rsidR="0096584C" w:rsidRPr="0096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56" w:rsidRDefault="00E96E56" w:rsidP="0096584C">
      <w:pPr>
        <w:spacing w:after="0" w:line="240" w:lineRule="auto"/>
      </w:pPr>
      <w:r>
        <w:separator/>
      </w:r>
    </w:p>
  </w:endnote>
  <w:endnote w:type="continuationSeparator" w:id="0">
    <w:p w:rsidR="00E96E56" w:rsidRDefault="00E96E56" w:rsidP="0096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18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56" w:rsidRDefault="00E96E56" w:rsidP="0096584C">
      <w:pPr>
        <w:spacing w:after="0" w:line="240" w:lineRule="auto"/>
      </w:pPr>
      <w:r>
        <w:separator/>
      </w:r>
    </w:p>
  </w:footnote>
  <w:footnote w:type="continuationSeparator" w:id="0">
    <w:p w:rsidR="00E96E56" w:rsidRDefault="00E96E56" w:rsidP="0096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E5"/>
    <w:rsid w:val="00175CCB"/>
    <w:rsid w:val="002F1D81"/>
    <w:rsid w:val="00384014"/>
    <w:rsid w:val="003C34A7"/>
    <w:rsid w:val="00661CFC"/>
    <w:rsid w:val="00783DE5"/>
    <w:rsid w:val="0096584C"/>
    <w:rsid w:val="009D62D8"/>
    <w:rsid w:val="009F6E3D"/>
    <w:rsid w:val="00AE6740"/>
    <w:rsid w:val="00C87702"/>
    <w:rsid w:val="00CF4D36"/>
    <w:rsid w:val="00D44165"/>
    <w:rsid w:val="00E27800"/>
    <w:rsid w:val="00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84C"/>
  </w:style>
  <w:style w:type="paragraph" w:styleId="a5">
    <w:name w:val="footer"/>
    <w:basedOn w:val="a"/>
    <w:link w:val="a6"/>
    <w:uiPriority w:val="99"/>
    <w:unhideWhenUsed/>
    <w:rsid w:val="0096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84C"/>
  </w:style>
  <w:style w:type="paragraph" w:styleId="a5">
    <w:name w:val="footer"/>
    <w:basedOn w:val="a"/>
    <w:link w:val="a6"/>
    <w:uiPriority w:val="99"/>
    <w:unhideWhenUsed/>
    <w:rsid w:val="0096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Лариса Георгиевна</dc:creator>
  <cp:lastModifiedBy>Кеншимбай Дулат Буркитханович</cp:lastModifiedBy>
  <cp:revision>3</cp:revision>
  <dcterms:created xsi:type="dcterms:W3CDTF">2017-05-17T04:16:00Z</dcterms:created>
  <dcterms:modified xsi:type="dcterms:W3CDTF">2017-05-17T04:19:00Z</dcterms:modified>
</cp:coreProperties>
</file>